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20" w:rsidRDefault="00313420" w:rsidP="00507F33">
      <w:r>
        <w:t xml:space="preserve">NEBENDRADARBIAVIMAS – APIE SKULPTŪRĄ </w:t>
      </w:r>
    </w:p>
    <w:p w:rsidR="00313420" w:rsidRDefault="00313420" w:rsidP="00507F33"/>
    <w:p w:rsidR="00313420" w:rsidRDefault="00313420" w:rsidP="00507F33">
      <w:r>
        <w:t>ARCHITEKTŪROS [pokalbių] FONDAS, dvyliktas pokalbių ciklas</w:t>
      </w:r>
    </w:p>
    <w:p w:rsidR="00313420" w:rsidRDefault="00313420" w:rsidP="00507F33"/>
    <w:p w:rsidR="00313420" w:rsidRDefault="00313420" w:rsidP="00507F33">
      <w:r>
        <w:t xml:space="preserve">Šiandien yra daug kalbama apie skirtingų sričių atstovų, taip pat ir kūrėjų, bendradarbiavimą.  O kaip tai vyksta iš tikrųjų?  Kaip  dabartinės politinės, ekonominės, sociokultūrinės ir technologinės permainos keičia visuomenės suvokimą apie šiuolaikinį meną  ir viešąsias erdves?  Kodėl naujų galimybių akivaizdoje menininkai, užsakovai ir publika nebendradarbiauja? </w:t>
      </w:r>
    </w:p>
    <w:p w:rsidR="00313420" w:rsidRDefault="00313420" w:rsidP="00507F33"/>
    <w:p w:rsidR="00313420" w:rsidRDefault="00313420" w:rsidP="00507F33">
      <w:r>
        <w:t xml:space="preserve">Architektūros [pokalbių] fondo dvyliktojo ciklo tikslas – mokytis  bendradarbiauti.  Atspirties tašku pasirinkta Nacionalinėje dailės galerijoje vykstanti  ir į viešąsias erdves išsiveržusi skulptoriaus Mindaugo Navako kūrybos retrospektyva „Šlovė buvo ranka pasiekiama”. Kalbantis su skirtingų patirčių pašnekovais ir atsakant į auditorijos klausimus, sieksime suprasti mūsų nebendradarbiavimo priežastis. </w:t>
      </w:r>
    </w:p>
    <w:p w:rsidR="00313420" w:rsidRDefault="00313420" w:rsidP="00507F33"/>
    <w:p w:rsidR="00313420" w:rsidRDefault="00313420" w:rsidP="00507F33">
      <w:r>
        <w:t xml:space="preserve"> </w:t>
      </w:r>
    </w:p>
    <w:p w:rsidR="00313420" w:rsidRPr="00006584" w:rsidRDefault="00313420" w:rsidP="00507F33">
      <w:pPr>
        <w:rPr>
          <w:b/>
        </w:rPr>
      </w:pPr>
      <w:r w:rsidRPr="00006584">
        <w:rPr>
          <w:b/>
        </w:rPr>
        <w:t>2014 m. liepos 3 d.</w:t>
      </w:r>
    </w:p>
    <w:p w:rsidR="00313420" w:rsidRDefault="00313420" w:rsidP="00507F33"/>
    <w:p w:rsidR="00313420" w:rsidRPr="00006584" w:rsidRDefault="00313420" w:rsidP="00507F33">
      <w:pPr>
        <w:rPr>
          <w:b/>
        </w:rPr>
      </w:pPr>
      <w:r w:rsidRPr="00006584">
        <w:rPr>
          <w:b/>
        </w:rPr>
        <w:t xml:space="preserve">SKULPTŪRA VIEŠUMOJE: MENININKŲ, UŽSAKOVŲ  IR PUBLIKOS VERTYBĖS </w:t>
      </w:r>
    </w:p>
    <w:p w:rsidR="00313420" w:rsidRDefault="00313420" w:rsidP="00507F33"/>
    <w:p w:rsidR="00313420" w:rsidRDefault="00313420" w:rsidP="00507F33">
      <w:r>
        <w:t xml:space="preserve">Su menotyrininkėmis Rasa Antanavičiūte ir Ula Tornau, architektu Audriumi  Ambrasu ir istoriku Tomu Vaiseta kalbėsis Elona Lubytė. </w:t>
      </w:r>
    </w:p>
    <w:p w:rsidR="00313420" w:rsidRDefault="00313420" w:rsidP="00507F33"/>
    <w:p w:rsidR="00313420" w:rsidRDefault="00313420" w:rsidP="00507F33">
      <w:r>
        <w:t xml:space="preserve">Pasitelkus skirtingų pašnekovų patirtis, bus bandoma suprasti, kodėl iki šiol mūsų santykiai su viešąja erdve ir šiuolaikiniu menu tokie komplikuoti?  Ar šiandien  išlieka aktuali, ispanų filosofo Chose Ortegos I Gaseto  straipsnyje „Meno dehumanizacija” (1925 m.), išsakyta mintis: „kiekvienoje epochoje, kurioje egzistavo dviejų rūšių menas, mažumos ir daugumos, pastarasis visada buvo realistinis“?   </w:t>
      </w:r>
    </w:p>
    <w:p w:rsidR="00313420" w:rsidRDefault="00313420" w:rsidP="00507F33"/>
    <w:p w:rsidR="00313420" w:rsidRPr="00006584" w:rsidRDefault="00313420" w:rsidP="00507F33">
      <w:pPr>
        <w:rPr>
          <w:b/>
        </w:rPr>
      </w:pPr>
      <w:r w:rsidRPr="00006584">
        <w:rPr>
          <w:b/>
        </w:rPr>
        <w:t xml:space="preserve">2014 m. liepos 17 d. </w:t>
      </w:r>
    </w:p>
    <w:p w:rsidR="00313420" w:rsidRDefault="00313420" w:rsidP="00507F33"/>
    <w:p w:rsidR="00313420" w:rsidRPr="00006584" w:rsidRDefault="00313420" w:rsidP="00507F33">
      <w:pPr>
        <w:rPr>
          <w:b/>
        </w:rPr>
      </w:pPr>
      <w:r w:rsidRPr="00006584">
        <w:rPr>
          <w:b/>
        </w:rPr>
        <w:t xml:space="preserve">ŠIUOLAIKINIO MENO ĮVIETINIMAI </w:t>
      </w:r>
    </w:p>
    <w:p w:rsidR="00313420" w:rsidRDefault="00313420" w:rsidP="00507F33"/>
    <w:p w:rsidR="00313420" w:rsidRDefault="00313420" w:rsidP="00507F33">
      <w:r>
        <w:t>Su nepriklausoma kuratore, meno kritike Laima Kreivyte  ir menininku Deimantu Narkevičiumi kalbėsis Elona Lubytė.</w:t>
      </w:r>
    </w:p>
    <w:p w:rsidR="00313420" w:rsidRDefault="00313420" w:rsidP="00507F33"/>
    <w:p w:rsidR="00313420" w:rsidRDefault="00313420" w:rsidP="00507F33">
      <w:r>
        <w:t xml:space="preserve">Kaip vyko sovietmetyje ir vyksta šiandieną tarptautinių kūrybinių praktikų įvietinimas Lietuvos šiuolaikinio meno scenoje? Kas nutinka, kai palikęs baltąjį kubą šiuolaikinis menas patenka į viešąją erdvę? Kuris, vėluojančios modernizacijos ar tyliojo modernizmo, apibrėžimas padeda geriau suprasti mūsų šiuolaikinio  meno ištakas?   </w:t>
      </w:r>
    </w:p>
    <w:p w:rsidR="00313420" w:rsidRDefault="00313420" w:rsidP="00507F33"/>
    <w:p w:rsidR="00313420" w:rsidRPr="00006584" w:rsidRDefault="00313420" w:rsidP="00507F33">
      <w:pPr>
        <w:rPr>
          <w:b/>
        </w:rPr>
      </w:pPr>
      <w:r w:rsidRPr="00006584">
        <w:rPr>
          <w:b/>
        </w:rPr>
        <w:t>2014 m. liepos 31 d.</w:t>
      </w:r>
    </w:p>
    <w:p w:rsidR="00313420" w:rsidRDefault="00313420" w:rsidP="00507F33"/>
    <w:p w:rsidR="00313420" w:rsidRPr="00006584" w:rsidRDefault="00313420" w:rsidP="00507F33">
      <w:pPr>
        <w:rPr>
          <w:b/>
        </w:rPr>
      </w:pPr>
      <w:r w:rsidRPr="00006584">
        <w:rPr>
          <w:b/>
        </w:rPr>
        <w:t>SKULPTŪROS EKONOMIKA</w:t>
      </w:r>
    </w:p>
    <w:p w:rsidR="00313420" w:rsidRDefault="00313420" w:rsidP="00507F33"/>
    <w:p w:rsidR="00313420" w:rsidRDefault="00313420" w:rsidP="00507F33">
      <w:r>
        <w:t xml:space="preserve">Su ekonomiste Aušra Maldeikiene ir menotyrininku Ernestu  Parulskiu kalbėsis Elona Lubytė. </w:t>
      </w:r>
    </w:p>
    <w:p w:rsidR="00313420" w:rsidRDefault="00313420" w:rsidP="00507F33"/>
    <w:p w:rsidR="00313420" w:rsidRDefault="00313420" w:rsidP="00507F33"/>
    <w:p w:rsidR="00313420" w:rsidRDefault="00313420" w:rsidP="00507F33">
      <w:r>
        <w:t xml:space="preserve">Ar skulptūras mieste galima pavadinti investicija? Tai nėra korektiška, bet nusprendus likti ekonomikos lauke, atsiranda kiti klausimai: kas gauna skulptūrinę grąžą, kokia tų simbolinių palūkanų norma, kada ir kodėl nutariama, kad investicija nepasiteisino? </w:t>
      </w:r>
    </w:p>
    <w:p w:rsidR="00313420" w:rsidRDefault="00313420" w:rsidP="00507F33"/>
    <w:p w:rsidR="00313420" w:rsidRPr="00006584" w:rsidRDefault="00313420" w:rsidP="00507F33">
      <w:pPr>
        <w:rPr>
          <w:b/>
        </w:rPr>
      </w:pPr>
      <w:r w:rsidRPr="00006584">
        <w:rPr>
          <w:b/>
        </w:rPr>
        <w:t xml:space="preserve">2014 m. rugsėjo 4 d.  </w:t>
      </w:r>
    </w:p>
    <w:p w:rsidR="00313420" w:rsidRDefault="00313420" w:rsidP="00507F33"/>
    <w:p w:rsidR="00313420" w:rsidRPr="00006584" w:rsidRDefault="00313420" w:rsidP="00507F33">
      <w:pPr>
        <w:rPr>
          <w:b/>
        </w:rPr>
      </w:pPr>
      <w:r w:rsidRPr="00006584">
        <w:rPr>
          <w:b/>
        </w:rPr>
        <w:t xml:space="preserve">KŪRYBINIO PASIPRIEŠINIMO TAKTIKOS </w:t>
      </w:r>
    </w:p>
    <w:p w:rsidR="00313420" w:rsidRDefault="00313420" w:rsidP="00507F33"/>
    <w:p w:rsidR="00313420" w:rsidRDefault="00313420" w:rsidP="00507F33">
      <w:r>
        <w:t xml:space="preserve">Su miesto antropologe Jekaterina Lavrinec, istoriku Aurimu  Švedu  ir inovacijų konsultantu Eigirdu  Žemaičiu kalbėsis Elona Lubytė. </w:t>
      </w:r>
    </w:p>
    <w:p w:rsidR="00313420" w:rsidRDefault="00313420" w:rsidP="00507F33"/>
    <w:p w:rsidR="00313420" w:rsidRDefault="00313420" w:rsidP="00507F33">
      <w:r>
        <w:t>Kada ir kaip menininkas gali netarnauti užsakovui? Ar tikrai kūrybinė alternatyva, ilgainiui pripažįstama, tampa paklausia? Ar kūrybingi žmonės ateityje valdys pasaulį, nes jie vieninteliai  gali atsilaikyti prieš visuotinį perteklių, Aziją ir automatizaciją?</w:t>
      </w:r>
    </w:p>
    <w:p w:rsidR="00313420" w:rsidRDefault="00313420" w:rsidP="00507F33"/>
    <w:p w:rsidR="00313420" w:rsidRDefault="00313420" w:rsidP="00507F33"/>
    <w:p w:rsidR="00313420" w:rsidRPr="00006584" w:rsidRDefault="00313420" w:rsidP="00507F33">
      <w:pPr>
        <w:rPr>
          <w:b/>
        </w:rPr>
      </w:pPr>
      <w:r w:rsidRPr="00006584">
        <w:rPr>
          <w:b/>
        </w:rPr>
        <w:t xml:space="preserve">2014 m. rugsėjo 11 d.  </w:t>
      </w:r>
    </w:p>
    <w:p w:rsidR="00313420" w:rsidRDefault="00313420" w:rsidP="00507F33"/>
    <w:p w:rsidR="00313420" w:rsidRPr="00006584" w:rsidRDefault="00313420" w:rsidP="00507F33">
      <w:pPr>
        <w:rPr>
          <w:b/>
        </w:rPr>
      </w:pPr>
      <w:r w:rsidRPr="00006584">
        <w:rPr>
          <w:b/>
        </w:rPr>
        <w:t xml:space="preserve">ŠLOVĖ BUVO RANKA PASIEKIAMA </w:t>
      </w:r>
    </w:p>
    <w:p w:rsidR="00313420" w:rsidRDefault="00313420" w:rsidP="00507F33"/>
    <w:p w:rsidR="00313420" w:rsidRDefault="00313420" w:rsidP="00507F33">
      <w:r>
        <w:t xml:space="preserve">Su skulptoriumi Mindaugu Navaku kalbėsis Nacionalinės dailės galerijos vedėja Lolita Jablonskienė. </w:t>
      </w:r>
    </w:p>
    <w:p w:rsidR="00313420" w:rsidRDefault="00313420" w:rsidP="00507F33"/>
    <w:p w:rsidR="00313420" w:rsidRDefault="00313420" w:rsidP="00507F33">
      <w:r>
        <w:t>Kokį vaidmenį menininko kūrybiniame kelyje, jo vietinėje ir tarptautinėje meno scenose atlieka institucijos (meno mokyklos, galerijos, muziejai, nevyriausybiniai projektai)? Kaip paskutinįjį dvidešimtmetį Lietuvoje vyko menininko ir institucijų bendradarbiavimas, kaip tai vyksta šiandien?</w:t>
      </w:r>
    </w:p>
    <w:p w:rsidR="00313420" w:rsidRDefault="00313420" w:rsidP="00507F33"/>
    <w:p w:rsidR="00313420" w:rsidRDefault="00313420" w:rsidP="00507F33">
      <w:r>
        <w:t xml:space="preserve">Vieta - Nacionalinė dailės galerija (NDG), </w:t>
      </w:r>
    </w:p>
    <w:p w:rsidR="00313420" w:rsidRDefault="00313420" w:rsidP="00507F33">
      <w:r>
        <w:t>Konstitucijos pr. 22, Vilnius.</w:t>
      </w:r>
    </w:p>
    <w:p w:rsidR="00313420" w:rsidRDefault="00313420" w:rsidP="00507F33">
      <w:r>
        <w:t>Pokalbių pradžia 20:00 h.</w:t>
      </w:r>
    </w:p>
    <w:p w:rsidR="00313420" w:rsidRDefault="00313420" w:rsidP="00507F33">
      <w:r>
        <w:t>Pokalbiai vyks lietuvių kalba.</w:t>
      </w:r>
    </w:p>
    <w:p w:rsidR="00313420" w:rsidRDefault="00313420" w:rsidP="00507F33">
      <w:r>
        <w:t>Renginiai nemokami.</w:t>
      </w:r>
    </w:p>
    <w:p w:rsidR="00313420" w:rsidRDefault="00313420" w:rsidP="00507F33">
      <w:r>
        <w:t>Ciklo kuratoriai: Ieva Cicėnaitė, Elona Lubytė, Matas Šiupšinskas.</w:t>
      </w:r>
    </w:p>
    <w:p w:rsidR="00313420" w:rsidRPr="006D1931" w:rsidRDefault="00313420" w:rsidP="006D1931">
      <w:r>
        <w:t>Pokalbių įrašai svetainėje www.archfondas.lt</w:t>
      </w:r>
    </w:p>
    <w:sectPr w:rsidR="00313420" w:rsidRPr="006D1931" w:rsidSect="00CF52B4">
      <w:pgSz w:w="12240" w:h="15840"/>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F33"/>
    <w:rsid w:val="00006584"/>
    <w:rsid w:val="002433F1"/>
    <w:rsid w:val="00271BDA"/>
    <w:rsid w:val="00313420"/>
    <w:rsid w:val="00507F33"/>
    <w:rsid w:val="00625D17"/>
    <w:rsid w:val="006D1931"/>
    <w:rsid w:val="00912C8C"/>
    <w:rsid w:val="00917477"/>
    <w:rsid w:val="00A47F92"/>
    <w:rsid w:val="00A67BF2"/>
    <w:rsid w:val="00B7318B"/>
    <w:rsid w:val="00CF52B4"/>
    <w:rsid w:val="00DF5F89"/>
    <w:rsid w:val="00F132D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DA"/>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2826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2277</Words>
  <Characters>1299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NEBENDRADARBIAVIMAS – APIE SKULPTŪRĄ </dc:title>
  <dc:subject/>
  <dc:creator>ernestas</dc:creator>
  <cp:keywords/>
  <dc:description/>
  <cp:lastModifiedBy>austeja</cp:lastModifiedBy>
  <cp:revision>4</cp:revision>
  <dcterms:created xsi:type="dcterms:W3CDTF">2014-06-23T13:07:00Z</dcterms:created>
  <dcterms:modified xsi:type="dcterms:W3CDTF">2014-06-25T08:27:00Z</dcterms:modified>
</cp:coreProperties>
</file>